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CC" w:rsidRPr="00A25B50" w:rsidRDefault="00AB5FCC" w:rsidP="00F646A8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Cari</w:t>
      </w:r>
      <w:r w:rsidRPr="00A25B50">
        <w:rPr>
          <w:rFonts w:ascii="Tahoma" w:hAnsi="Tahoma" w:cs="Tahoma"/>
          <w:color w:val="000000"/>
          <w:sz w:val="20"/>
          <w:szCs w:val="20"/>
        </w:rPr>
        <w:t xml:space="preserve"> colleghi,</w:t>
      </w:r>
    </w:p>
    <w:p w:rsidR="00AB5FCC" w:rsidRPr="00A25B50" w:rsidRDefault="00AB5FCC" w:rsidP="00F646A8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A25B50">
      <w:p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 xml:space="preserve">a nome del Dipartimento di Scienze Economiche e Metodi Matematici sono lieto di invitarVi al seminario “Finanza e Mercati”, organizzato dal prof. Giuseppe Orlando, che si terrà il 18 maggio alle ore 11:30 nell’Aula Ranieri (II piano, Area di Geografia Economica) del Dipartimento di Scienze Economiche e Metodi Matematici, Largo Abbazia Santa Scolastica, Bari. </w:t>
      </w:r>
    </w:p>
    <w:p w:rsidR="00AB5FCC" w:rsidRPr="00A25B50" w:rsidRDefault="00AB5FCC" w:rsidP="00F7319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F7319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>Interverranno:</w:t>
      </w:r>
    </w:p>
    <w:p w:rsidR="00AB5FCC" w:rsidRPr="00A25B50" w:rsidRDefault="00AB5FCC" w:rsidP="00F7319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2C5DC8">
      <w:pPr>
        <w:pStyle w:val="ListParagraph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>Mercati emergenti e risparmiatori sommersi – Giovanni Facchini Martini – Pioneer Investments</w:t>
      </w:r>
    </w:p>
    <w:p w:rsidR="00AB5FCC" w:rsidRPr="00A25B50" w:rsidRDefault="00AB5FCC" w:rsidP="00F23DF9">
      <w:pPr>
        <w:pStyle w:val="ListParagraph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>Valuation of R&amp;D Investment Opportunities using the Least-Squares Monte Carlo method- Giovanni Villani – Università degli Studi di Bari</w:t>
      </w:r>
    </w:p>
    <w:p w:rsidR="00AB5FCC" w:rsidRPr="00A25B50" w:rsidRDefault="00AB5FCC" w:rsidP="00F23DF9">
      <w:pPr>
        <w:pStyle w:val="ListParagraph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 xml:space="preserve">L'attuario in una compagnia di assicurazioni – Maurizio Marcorin – Arca Vita </w:t>
      </w:r>
    </w:p>
    <w:p w:rsidR="00AB5FCC" w:rsidRPr="00A25B50" w:rsidRDefault="00AB5FCC" w:rsidP="00B27EC1">
      <w:pPr>
        <w:pStyle w:val="ListParagraph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0"/>
          <w:szCs w:val="20"/>
          <w:lang w:val="en-US"/>
        </w:rPr>
      </w:pPr>
      <w:r w:rsidRPr="00A25B50">
        <w:rPr>
          <w:rFonts w:ascii="Tahoma" w:hAnsi="Tahoma" w:cs="Tahoma"/>
          <w:color w:val="000000"/>
          <w:sz w:val="20"/>
          <w:szCs w:val="20"/>
          <w:lang w:val="en-US"/>
        </w:rPr>
        <w:t>Winners &amp; Losers – Carlo Benetti – GAM</w:t>
      </w:r>
    </w:p>
    <w:p w:rsidR="00AB5FCC" w:rsidRPr="00A25B50" w:rsidRDefault="00AB5FCC" w:rsidP="00F151E9">
      <w:pPr>
        <w:pStyle w:val="ListParagraph"/>
        <w:shd w:val="clear" w:color="auto" w:fill="FFFFFF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AB5FCC" w:rsidRPr="00A25B50" w:rsidRDefault="00AB5FCC" w:rsidP="00F151E9">
      <w:pPr>
        <w:pStyle w:val="ListParagraph"/>
        <w:shd w:val="clear" w:color="auto" w:fill="FFFFFF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AB5FCC" w:rsidRPr="00A25B50" w:rsidRDefault="00AB5FCC" w:rsidP="00F646A8">
      <w:pPr>
        <w:shd w:val="clear" w:color="auto" w:fill="FFFFFF"/>
        <w:rPr>
          <w:rFonts w:ascii="Tahoma" w:hAnsi="Tahoma" w:cs="Tahoma"/>
          <w:b/>
          <w:bCs/>
          <w:color w:val="000000"/>
          <w:sz w:val="20"/>
          <w:szCs w:val="20"/>
        </w:rPr>
      </w:pPr>
      <w:r w:rsidRPr="001775E4">
        <w:rPr>
          <w:rFonts w:ascii="Tahoma" w:hAnsi="Tahoma"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alt="Giovanni Facchini Martini" style="width:150pt;height:150pt;visibility:visible">
            <v:imagedata r:id="rId5" o:title=""/>
          </v:shape>
        </w:pict>
      </w:r>
    </w:p>
    <w:p w:rsidR="00AB5FCC" w:rsidRPr="00A25B50" w:rsidRDefault="00AB5FCC" w:rsidP="00292B2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b/>
          <w:bCs/>
          <w:color w:val="000000"/>
          <w:sz w:val="20"/>
          <w:szCs w:val="20"/>
        </w:rPr>
        <w:t xml:space="preserve">Giovanni Facchini Martini, </w:t>
      </w:r>
      <w:r w:rsidRPr="00A25B50">
        <w:rPr>
          <w:rFonts w:ascii="Tahoma" w:hAnsi="Tahoma" w:cs="Tahoma"/>
          <w:color w:val="000000"/>
          <w:sz w:val="20"/>
          <w:szCs w:val="20"/>
        </w:rPr>
        <w:t>laureato in economia presso l’Università Bocconi di Milano, è dirigente di Pioneer Investments e responsabile dell’Investment Communication dal 2005. In precedenza è stato Chief Investment Officer e gestore presso ING occupandosi di strategie di investimento in Asia e nei mercati emergenti.</w:t>
      </w:r>
    </w:p>
    <w:p w:rsidR="00AB5FCC" w:rsidRPr="00A25B50" w:rsidRDefault="00AB5FCC" w:rsidP="00292B2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4E673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1775E4">
        <w:rPr>
          <w:rFonts w:ascii="Tahoma" w:hAnsi="Tahoma" w:cs="Tahoma"/>
          <w:noProof/>
          <w:color w:val="000000"/>
          <w:sz w:val="20"/>
          <w:szCs w:val="20"/>
        </w:rPr>
        <w:pict>
          <v:shape id="Immagine 3" o:spid="_x0000_i1026" type="#_x0000_t75" style="width:94.5pt;height:152.25pt;visibility:visible">
            <v:imagedata r:id="rId6" o:title="" croptop="7930f" cropbottom="34465f" cropleft="23804f" cropright="32527f"/>
          </v:shape>
        </w:pict>
      </w:r>
    </w:p>
    <w:p w:rsidR="00AB5FCC" w:rsidRPr="00A25B50" w:rsidRDefault="00AB5FCC" w:rsidP="00F419F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b/>
          <w:bCs/>
          <w:color w:val="000000"/>
          <w:sz w:val="20"/>
          <w:szCs w:val="20"/>
        </w:rPr>
        <w:t xml:space="preserve">Giovanni Villani, </w:t>
      </w:r>
      <w:r w:rsidRPr="00A25B50">
        <w:rPr>
          <w:rFonts w:ascii="Tahoma" w:hAnsi="Tahoma" w:cs="Tahoma"/>
          <w:color w:val="000000"/>
          <w:sz w:val="20"/>
          <w:szCs w:val="20"/>
        </w:rPr>
        <w:t xml:space="preserve">laureato in economia ecommercio presso l’Università degli Studi di Foggia ha ivi conseguito il dottorato in Economia. Dal 2015 è professore associato in Matematica Finanziaria presso Dipartimento di Scienze Economiche e Metodi Matematici dell’Università degli Studi di Bari. </w:t>
      </w:r>
    </w:p>
    <w:p w:rsidR="00AB5FCC" w:rsidRDefault="00AB5FCC" w:rsidP="004E673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4E673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1775E4">
        <w:rPr>
          <w:rFonts w:ascii="Calibri" w:hAnsi="Calibri" w:cs="Calibri"/>
          <w:noProof/>
          <w:sz w:val="20"/>
          <w:szCs w:val="20"/>
        </w:rPr>
        <w:pict>
          <v:shape id="Immagine 4" o:spid="_x0000_i1027" type="#_x0000_t75" alt="cid:627e51bd-e30a-47ec-b872-b2face7aabb8" style="width:116.25pt;height:176.25pt;visibility:visible">
            <v:imagedata r:id="rId7" r:href="rId8"/>
          </v:shape>
        </w:pict>
      </w:r>
      <w:bookmarkStart w:id="0" w:name="_GoBack"/>
      <w:bookmarkEnd w:id="0"/>
    </w:p>
    <w:p w:rsidR="00AB5FCC" w:rsidRPr="00A25B50" w:rsidRDefault="00AB5FCC" w:rsidP="00F7319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b/>
          <w:bCs/>
          <w:color w:val="000000"/>
          <w:sz w:val="20"/>
          <w:szCs w:val="20"/>
        </w:rPr>
        <w:t>Maurizio Marcorin</w:t>
      </w:r>
      <w:r w:rsidRPr="00A25B50">
        <w:rPr>
          <w:rFonts w:ascii="Tahoma" w:hAnsi="Tahoma" w:cs="Tahoma"/>
          <w:color w:val="000000"/>
          <w:sz w:val="20"/>
          <w:szCs w:val="20"/>
        </w:rPr>
        <w:t xml:space="preserve"> laureato in scienze statistiche e attuariali presso la Sapienza è responsabile della Divisione Tecnica di Arca Vita e Board Member di Arca Vita International. In precedenza è stato dirigente presso Aviva e capo dell’attuariato di ING Italia. </w:t>
      </w:r>
    </w:p>
    <w:p w:rsidR="00AB5FCC" w:rsidRPr="00A25B50" w:rsidRDefault="00AB5FCC" w:rsidP="00F7319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4E673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1775E4">
        <w:rPr>
          <w:rFonts w:ascii="Tahoma" w:hAnsi="Tahoma" w:cs="Tahoma"/>
          <w:noProof/>
        </w:rPr>
        <w:pict>
          <v:shape id="Immagine 1" o:spid="_x0000_i1028" type="#_x0000_t75" alt="Carlo Benetti" style="width:150pt;height:150pt;visibility:visible">
            <v:imagedata r:id="rId9" o:title=""/>
          </v:shape>
        </w:pict>
      </w:r>
    </w:p>
    <w:p w:rsidR="00AB5FCC" w:rsidRPr="00A25B50" w:rsidRDefault="00AB5FCC" w:rsidP="006F00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b/>
          <w:bCs/>
          <w:color w:val="000000"/>
          <w:sz w:val="20"/>
          <w:szCs w:val="20"/>
        </w:rPr>
        <w:t>Carlo Benetti</w:t>
      </w:r>
      <w:r w:rsidRPr="00A25B50">
        <w:rPr>
          <w:rFonts w:ascii="Tahoma" w:hAnsi="Tahoma" w:cs="Tahoma"/>
          <w:color w:val="000000"/>
          <w:sz w:val="20"/>
          <w:szCs w:val="20"/>
        </w:rPr>
        <w:t xml:space="preserve"> laureato in economia presso l’Università degli Studi di Siena, è Head of Market Research &amp; Business Innovation di GAM SGR (già Swiss &amp; Global Asset Management Italia). In precedenza è stato responsabile dei clienti istituzionali presso Julius Baer e il Gruppo ING.</w:t>
      </w:r>
    </w:p>
    <w:p w:rsidR="00AB5FCC" w:rsidRPr="00A25B50" w:rsidRDefault="00AB5FCC" w:rsidP="00F646A8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F73196">
      <w:pPr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>Cordiali saluti</w:t>
      </w:r>
    </w:p>
    <w:p w:rsidR="00AB5FCC" w:rsidRPr="00A25B50" w:rsidRDefault="00AB5FCC" w:rsidP="00F73196">
      <w:pPr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F73196">
      <w:pPr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>Prof. Ernesto Toma</w:t>
      </w:r>
    </w:p>
    <w:p w:rsidR="00AB5FCC" w:rsidRPr="00A25B50" w:rsidRDefault="00AB5FCC" w:rsidP="00F73196">
      <w:pPr>
        <w:rPr>
          <w:rFonts w:ascii="Tahoma" w:hAnsi="Tahoma" w:cs="Tahoma"/>
          <w:color w:val="000000"/>
          <w:sz w:val="20"/>
          <w:szCs w:val="20"/>
        </w:rPr>
      </w:pPr>
    </w:p>
    <w:p w:rsidR="00AB5FCC" w:rsidRPr="00A25B50" w:rsidRDefault="00AB5FCC" w:rsidP="00F73196">
      <w:pPr>
        <w:rPr>
          <w:rFonts w:ascii="Tahoma" w:hAnsi="Tahoma" w:cs="Tahoma"/>
          <w:color w:val="000000"/>
          <w:sz w:val="20"/>
          <w:szCs w:val="20"/>
        </w:rPr>
      </w:pPr>
      <w:r w:rsidRPr="00A25B50">
        <w:rPr>
          <w:rFonts w:ascii="Tahoma" w:hAnsi="Tahoma" w:cs="Tahoma"/>
          <w:color w:val="000000"/>
          <w:sz w:val="20"/>
          <w:szCs w:val="20"/>
        </w:rPr>
        <w:t>Direttore Dipartimento di Scienze Economiche e Metodi Matematici</w:t>
      </w:r>
    </w:p>
    <w:sectPr w:rsidR="00AB5FCC" w:rsidRPr="00A25B50" w:rsidSect="007A26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4576"/>
    <w:multiLevelType w:val="hybridMultilevel"/>
    <w:tmpl w:val="0DE8E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6A8"/>
    <w:rsid w:val="000C2AAC"/>
    <w:rsid w:val="000D06E8"/>
    <w:rsid w:val="001775E4"/>
    <w:rsid w:val="00197189"/>
    <w:rsid w:val="001A04FE"/>
    <w:rsid w:val="00292B2A"/>
    <w:rsid w:val="002A3D84"/>
    <w:rsid w:val="002C5DC8"/>
    <w:rsid w:val="00376F94"/>
    <w:rsid w:val="004E5FF8"/>
    <w:rsid w:val="004E673A"/>
    <w:rsid w:val="0051788F"/>
    <w:rsid w:val="005A5D6C"/>
    <w:rsid w:val="006F0016"/>
    <w:rsid w:val="006F58B1"/>
    <w:rsid w:val="007A26EF"/>
    <w:rsid w:val="0080086F"/>
    <w:rsid w:val="00A25B50"/>
    <w:rsid w:val="00AB5FCC"/>
    <w:rsid w:val="00B27EC1"/>
    <w:rsid w:val="00C54531"/>
    <w:rsid w:val="00DC6EE1"/>
    <w:rsid w:val="00EF374F"/>
    <w:rsid w:val="00F151E9"/>
    <w:rsid w:val="00F23DF9"/>
    <w:rsid w:val="00F419F6"/>
    <w:rsid w:val="00F646A8"/>
    <w:rsid w:val="00F73196"/>
    <w:rsid w:val="00FE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A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5DC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27e51bd-e30a-47ec-b872-b2face7aabb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300</Words>
  <Characters>1710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colleghi,</dc:title>
  <dc:subject/>
  <dc:creator>GO</dc:creator>
  <cp:keywords/>
  <dc:description/>
  <cp:lastModifiedBy>Mininni</cp:lastModifiedBy>
  <cp:revision>2</cp:revision>
  <dcterms:created xsi:type="dcterms:W3CDTF">2016-05-12T07:57:00Z</dcterms:created>
  <dcterms:modified xsi:type="dcterms:W3CDTF">2016-05-12T07:57:00Z</dcterms:modified>
</cp:coreProperties>
</file>